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1B" w:rsidRDefault="00677D1B" w:rsidP="00677D1B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77D1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Список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литературы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развитию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инженерно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noBreakHyphen/>
        <w:t>математического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мышления у</w:t>
      </w:r>
    </w:p>
    <w:p w:rsidR="00677D1B" w:rsidRDefault="00677D1B" w:rsidP="00677D1B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77D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воспитанников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условиях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</w:rPr>
        <w:t> STEM</w:t>
      </w:r>
      <w:r w:rsidRPr="00677D1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noBreakHyphen/>
        <w:t>образования</w:t>
      </w:r>
    </w:p>
    <w:p w:rsidR="00677D1B" w:rsidRPr="00677D1B" w:rsidRDefault="00677D1B" w:rsidP="00677D1B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677D1B" w:rsidRPr="00677D1B" w:rsidRDefault="00677D1B" w:rsidP="00677D1B">
      <w:pPr>
        <w:spacing w:after="0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1.</w:t>
      </w:r>
      <w:r w:rsidR="00AC71D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Методические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рекомендации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организации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проведению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проектной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470F6" w:rsidRPr="00677D1B" w:rsidRDefault="00677D1B" w:rsidP="00677D1B">
      <w:pPr>
        <w:spacing w:after="0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деятельности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рамках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STEM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noBreakHyphen/>
        <w:t>подхода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Республике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Беларусь.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Минск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Министерство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образования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Республики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Беларусь</w:t>
      </w:r>
    </w:p>
    <w:p w:rsidR="00677D1B" w:rsidRDefault="00677D1B">
      <w:pP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677D1B" w:rsidRDefault="00677D1B">
      <w:pP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2.</w:t>
      </w:r>
      <w:r w:rsidR="00AC71D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Концепция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развития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STEM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noBreakHyphen/>
        <w:t>образования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Республике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Беларусь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 Министерство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образования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Республики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Беларусь.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Минск</w:t>
      </w:r>
    </w:p>
    <w:p w:rsidR="00AC71D8" w:rsidRPr="00677D1B" w:rsidRDefault="00AC71D8">
      <w:pP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677D1B" w:rsidRPr="00677D1B" w:rsidRDefault="00AC71D8" w:rsidP="00677D1B">
      <w:pPr>
        <w:spacing w:after="0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</w:t>
      </w:r>
      <w:r w:rsid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Церковная,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И.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А.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Возможности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STEM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noBreakHyphen/>
        <w:t>образования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развитии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предпосылок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77D1B" w:rsidRPr="00677D1B" w:rsidRDefault="00AC71D8" w:rsidP="00677D1B">
      <w:pPr>
        <w:spacing w:after="0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нженерного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мышления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 И.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А.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Церковная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// Физико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noBreakHyphen/>
        <w:t>математическое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образование.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2022.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№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3.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С.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78–85.</w:t>
      </w:r>
    </w:p>
    <w:p w:rsidR="00677D1B" w:rsidRDefault="00677D1B">
      <w:pP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677D1B" w:rsidRPr="00677D1B" w:rsidRDefault="00AC71D8" w:rsidP="00677D1B">
      <w:pPr>
        <w:spacing w:after="0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</w:t>
      </w:r>
      <w:r w:rsid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Современные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подходы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математическому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развитию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дошкольников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условиях</w:t>
      </w:r>
      <w:r w:rsidR="00677D1B"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77D1B" w:rsidRPr="00677D1B" w:rsidRDefault="00677D1B" w:rsidP="00677D1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STEM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 сост.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Л.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В.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Новикова.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Минск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Адукацыя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выхаванне,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2021.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144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7D1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с.</w:t>
      </w:r>
    </w:p>
    <w:sectPr w:rsidR="00677D1B" w:rsidRPr="00677D1B" w:rsidSect="00677D1B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1B"/>
    <w:rsid w:val="00480B23"/>
    <w:rsid w:val="005606CC"/>
    <w:rsid w:val="00677D1B"/>
    <w:rsid w:val="007F19CE"/>
    <w:rsid w:val="00AC71D8"/>
    <w:rsid w:val="00D6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154C"/>
  <w15:chartTrackingRefBased/>
  <w15:docId w15:val="{1308D7B2-ADF8-462B-A125-B138800A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67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Haff</cp:lastModifiedBy>
  <cp:revision>3</cp:revision>
  <dcterms:created xsi:type="dcterms:W3CDTF">2026-03-31T06:56:00Z</dcterms:created>
  <dcterms:modified xsi:type="dcterms:W3CDTF">2026-03-31T09:32:00Z</dcterms:modified>
</cp:coreProperties>
</file>